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DA8" w:rsidRPr="00A40FC2" w14:paraId="7A872731" w14:textId="77777777" w:rsidTr="00B91AF9">
        <w:tc>
          <w:tcPr>
            <w:tcW w:w="1666" w:type="pct"/>
            <w:shd w:val="clear" w:color="auto" w:fill="auto"/>
            <w:vAlign w:val="center"/>
          </w:tcPr>
          <w:p w14:paraId="1656CED2" w14:textId="77777777" w:rsidR="009B0DA8" w:rsidRPr="00A40FC2" w:rsidRDefault="009B0DA8" w:rsidP="00B91AF9">
            <w:pPr>
              <w:jc w:val="center"/>
              <w:rPr>
                <w:b/>
                <w:sz w:val="32"/>
                <w:szCs w:val="32"/>
              </w:rPr>
            </w:pPr>
            <w:r w:rsidRPr="00F30C27">
              <w:rPr>
                <w:caps/>
                <w:noProof/>
                <w:szCs w:val="20"/>
              </w:rPr>
              <w:drawing>
                <wp:inline distT="0" distB="0" distL="0" distR="0" wp14:anchorId="7354C928" wp14:editId="16B5E6E4">
                  <wp:extent cx="1661160" cy="15544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6" r="61426" b="5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Merge w:val="restart"/>
            <w:shd w:val="clear" w:color="auto" w:fill="auto"/>
          </w:tcPr>
          <w:p w14:paraId="1B4913FA" w14:textId="77777777" w:rsidR="009B0DA8" w:rsidRPr="00A40FC2" w:rsidRDefault="009B0DA8" w:rsidP="00B91AF9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6766C2" wp14:editId="28DE0794">
                  <wp:extent cx="1730326" cy="2960984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84" cy="296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D900E73" w14:textId="77777777" w:rsidR="009B0DA8" w:rsidRPr="00A40FC2" w:rsidRDefault="009B0DA8" w:rsidP="00B91AF9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8D59034" wp14:editId="640A1A1E">
                  <wp:extent cx="1303020" cy="1554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06" t="5898" r="12715" b="73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DA8" w:rsidRPr="00A40FC2" w14:paraId="053043D0" w14:textId="77777777" w:rsidTr="00B91AF9">
        <w:tc>
          <w:tcPr>
            <w:tcW w:w="1666" w:type="pct"/>
            <w:shd w:val="clear" w:color="auto" w:fill="auto"/>
          </w:tcPr>
          <w:p w14:paraId="2DF785B4" w14:textId="77777777" w:rsidR="009B0DA8" w:rsidRPr="00A97529" w:rsidRDefault="009B0DA8" w:rsidP="00B91AF9">
            <w:pPr>
              <w:rPr>
                <w:caps/>
                <w:noProof/>
                <w:szCs w:val="20"/>
              </w:rPr>
            </w:pPr>
          </w:p>
        </w:tc>
        <w:tc>
          <w:tcPr>
            <w:tcW w:w="1666" w:type="pct"/>
            <w:vMerge/>
            <w:shd w:val="clear" w:color="auto" w:fill="auto"/>
            <w:vAlign w:val="bottom"/>
          </w:tcPr>
          <w:p w14:paraId="0BD10A75" w14:textId="77777777" w:rsidR="009B0DA8" w:rsidRPr="00A40FC2" w:rsidRDefault="009B0DA8" w:rsidP="00B91AF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0F2DA3CE" w14:textId="563C9FAF" w:rsidR="009B0DA8" w:rsidRPr="009B0DA8" w:rsidRDefault="009B0DA8" w:rsidP="009B0DA8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Приемочной</w:t>
            </w:r>
            <w:proofErr w:type="gramEnd"/>
            <w:r w:rsidRPr="009B0DA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24 декабря 2019 года</w:t>
            </w:r>
          </w:p>
          <w:p w14:paraId="6D8AE997" w14:textId="79D5948F" w:rsidR="009B0DA8" w:rsidRPr="009B0DA8" w:rsidRDefault="009B0DA8" w:rsidP="009B0DA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Pr="009B0D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DA8">
              <w:rPr>
                <w:rFonts w:ascii="Times New Roman" w:hAnsi="Times New Roman" w:cs="Times New Roman"/>
                <w:sz w:val="24"/>
                <w:szCs w:val="24"/>
              </w:rPr>
              <w:br/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B0DA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Васильев </w:t>
            </w:r>
          </w:p>
        </w:tc>
      </w:tr>
    </w:tbl>
    <w:p w14:paraId="11B132E7" w14:textId="77777777" w:rsidR="009B0DA8" w:rsidRDefault="009B0DA8" w:rsidP="009B0DA8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</w:p>
    <w:p w14:paraId="1CDC1F22" w14:textId="2049E43D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kern w:val="36"/>
          <w:sz w:val="44"/>
          <w:szCs w:val="4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br/>
        <w:t>о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Центре коллективного пользования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</w:p>
    <w:p w14:paraId="66453598" w14:textId="5E0E5E1F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М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одельн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ый комплекс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реального времени для тестирования технологий, систем и решений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референтной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архитектуры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IoEN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br/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(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testbed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EnergyNet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)</w:t>
      </w:r>
    </w:p>
    <w:p w14:paraId="0825EAC1" w14:textId="77777777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</w:p>
    <w:p w14:paraId="31AB9C1F" w14:textId="77777777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</w:p>
    <w:p w14:paraId="24F12872" w14:textId="22B392AB" w:rsidR="0020375D" w:rsidRPr="00E93A22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 w:rsidRPr="0020375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РЕГЛАМЕНТ РАБОТЫ</w:t>
      </w:r>
      <w:r w:rsidRPr="0020375D">
        <w:rPr>
          <w:rFonts w:ascii="Times New Roman" w:eastAsia="Times New Roman" w:hAnsi="Times New Roman" w:cs="Times New Roman"/>
          <w:b/>
          <w:spacing w:val="-15"/>
          <w:kern w:val="36"/>
          <w:sz w:val="44"/>
          <w:szCs w:val="44"/>
          <w:lang w:eastAsia="ru-RU"/>
        </w:rPr>
        <w:t xml:space="preserve"> </w:t>
      </w:r>
      <w:r w:rsidRPr="0020375D">
        <w:rPr>
          <w:rFonts w:ascii="Times New Roman" w:eastAsia="Times New Roman" w:hAnsi="Times New Roman" w:cs="Times New Roman"/>
          <w:b/>
          <w:spacing w:val="-15"/>
          <w:kern w:val="36"/>
          <w:sz w:val="44"/>
          <w:szCs w:val="44"/>
          <w:lang w:eastAsia="ru-RU"/>
        </w:rPr>
        <w:br/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в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Центр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е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коллективного пользования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М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одельн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ый комплекс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реального времени для тестирования технологий, систем и решений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референтной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архитектуры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IoEN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(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testbed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EnergyNet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)</w:t>
      </w:r>
    </w:p>
    <w:p w14:paraId="734A6D6F" w14:textId="23384911" w:rsidR="009B0DA8" w:rsidRDefault="0020375D" w:rsidP="0020375D">
      <w:pPr>
        <w:spacing w:before="105" w:after="180" w:line="240" w:lineRule="auto"/>
        <w:contextualSpacing/>
        <w:jc w:val="center"/>
        <w:outlineLvl w:val="0"/>
        <w:rPr>
          <w:bCs/>
        </w:rPr>
      </w:pP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компаний,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участвующих в НТИ «Энерджинет</w:t>
      </w:r>
      <w:r w:rsidR="009B0DA8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br/>
      </w:r>
    </w:p>
    <w:p w14:paraId="095520A2" w14:textId="77777777" w:rsidR="009B0DA8" w:rsidRDefault="009B0DA8" w:rsidP="009B0DA8">
      <w:pPr>
        <w:jc w:val="center"/>
        <w:rPr>
          <w:bCs/>
        </w:rPr>
      </w:pPr>
    </w:p>
    <w:p w14:paraId="21D18A25" w14:textId="77777777" w:rsidR="009B0DA8" w:rsidRDefault="009B0DA8" w:rsidP="009B0DA8">
      <w:pPr>
        <w:jc w:val="center"/>
        <w:rPr>
          <w:bCs/>
        </w:rPr>
      </w:pPr>
    </w:p>
    <w:p w14:paraId="7EAD761E" w14:textId="77777777" w:rsidR="009B0DA8" w:rsidRPr="00C55EF6" w:rsidRDefault="009B0DA8" w:rsidP="009B0DA8">
      <w:pPr>
        <w:jc w:val="center"/>
        <w:rPr>
          <w:bCs/>
        </w:rPr>
      </w:pPr>
    </w:p>
    <w:p w14:paraId="5F996471" w14:textId="77777777" w:rsidR="009B0DA8" w:rsidRPr="00C55EF6" w:rsidRDefault="009B0DA8" w:rsidP="009B0DA8">
      <w:pPr>
        <w:jc w:val="center"/>
        <w:rPr>
          <w:bCs/>
        </w:rPr>
      </w:pPr>
    </w:p>
    <w:p w14:paraId="2328D3D4" w14:textId="77777777" w:rsidR="0020375D" w:rsidRDefault="0020375D" w:rsidP="009B0DA8">
      <w:pPr>
        <w:jc w:val="center"/>
        <w:rPr>
          <w:bCs/>
        </w:rPr>
      </w:pPr>
      <w:bookmarkStart w:id="0" w:name="_GoBack"/>
      <w:bookmarkEnd w:id="0"/>
    </w:p>
    <w:p w14:paraId="7053203D" w14:textId="77777777" w:rsidR="0020375D" w:rsidRDefault="0020375D" w:rsidP="009B0DA8">
      <w:pPr>
        <w:jc w:val="center"/>
        <w:rPr>
          <w:bCs/>
        </w:rPr>
      </w:pPr>
    </w:p>
    <w:p w14:paraId="4008B527" w14:textId="77777777" w:rsidR="0020375D" w:rsidRDefault="0020375D" w:rsidP="009B0DA8">
      <w:pPr>
        <w:jc w:val="center"/>
        <w:rPr>
          <w:bCs/>
        </w:rPr>
      </w:pPr>
    </w:p>
    <w:p w14:paraId="291A6FB6" w14:textId="77777777" w:rsidR="0020375D" w:rsidRPr="00C55EF6" w:rsidRDefault="0020375D" w:rsidP="009B0DA8">
      <w:pPr>
        <w:jc w:val="center"/>
        <w:rPr>
          <w:bCs/>
        </w:rPr>
      </w:pPr>
    </w:p>
    <w:p w14:paraId="1A4C11D5" w14:textId="763C6B16" w:rsidR="009B0DA8" w:rsidRDefault="009B0DA8" w:rsidP="009B0DA8">
      <w:pPr>
        <w:jc w:val="center"/>
        <w:rPr>
          <w:bCs/>
          <w:color w:val="000000"/>
        </w:rPr>
      </w:pPr>
      <w:r w:rsidRPr="0020375D">
        <w:rPr>
          <w:rFonts w:ascii="Times New Roman" w:hAnsi="Times New Roman" w:cs="Times New Roman"/>
          <w:bCs/>
          <w:sz w:val="28"/>
          <w:szCs w:val="28"/>
        </w:rPr>
        <w:t>Москва, 2019</w:t>
      </w:r>
      <w:r>
        <w:rPr>
          <w:bCs/>
          <w:color w:val="000000"/>
        </w:rPr>
        <w:br w:type="page"/>
      </w:r>
    </w:p>
    <w:p w14:paraId="290F9310" w14:textId="77777777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о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Центре коллективного пользования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</w:p>
    <w:p w14:paraId="5589877B" w14:textId="77777777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М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одельн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ый комплекс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реального времени для тестирования технологий, систем и решений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референтной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архитектуры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IoEN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(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testbed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EnergyNet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)</w:t>
      </w:r>
    </w:p>
    <w:p w14:paraId="181F5C24" w14:textId="77777777" w:rsidR="0020375D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</w:p>
    <w:p w14:paraId="5FB2A082" w14:textId="77777777" w:rsidR="0020375D" w:rsidRPr="00E93A22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Р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егламент работы 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в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Центр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е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коллективного пользования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br/>
        <w:t>М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одельн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ый комплекс</w:t>
      </w:r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реального времени для тестирования технологий, систем и решений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референтной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архитектуры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IoEN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(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testbed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proofErr w:type="spellStart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EnergyNet</w:t>
      </w:r>
      <w:proofErr w:type="spellEnd"/>
      <w:r w:rsidRPr="0020375D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)</w:t>
      </w:r>
    </w:p>
    <w:p w14:paraId="3973B341" w14:textId="62C49489" w:rsidR="004E2FE0" w:rsidRPr="00E93A22" w:rsidRDefault="0020375D" w:rsidP="0020375D">
      <w:pPr>
        <w:spacing w:before="105" w:after="18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</w:pP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>компаний,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 w:rsidRPr="00E93A22"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участвующих в НТИ «Энерджинет</w:t>
      </w:r>
    </w:p>
    <w:p w14:paraId="26B0A4AC" w14:textId="77777777" w:rsidR="00B44DC9" w:rsidRPr="004E2FE0" w:rsidRDefault="00B44DC9" w:rsidP="00B44DC9">
      <w:pPr>
        <w:spacing w:before="105" w:after="180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</w:p>
    <w:p w14:paraId="61AA2F14" w14:textId="77777777" w:rsidR="004E2FE0" w:rsidRPr="00071C72" w:rsidRDefault="004E2FE0" w:rsidP="00071C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8DCEEE0" w14:textId="77777777" w:rsidR="008B5B31" w:rsidRPr="008B5B31" w:rsidRDefault="000465B3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Центра НТИ МЭИ «Технологии транспортировки электроэнергии и интеллектуальных энергосистем»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развитие сквозных технологий в области распределенной энергетики, включая кадровое и инфраструктурное обеспечение комплексных проектов НИОКР, разработку технологий и продуктов в области распределённых интеллектуальных систем, реализацию образовательных программ подготовки научных и инженерных кадров в интересах рынков Национальной технологической инициативы, создание испытательного полигона для проведения НИОКР в области цифровых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подстанций, цифровых измерителей электрических величин, универсальных измерительных контроллеров, программного обеспечения для интеллектуального управления электрическими сетями и </w:t>
      </w:r>
      <w:proofErr w:type="spell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микроэнергосистемами</w:t>
      </w:r>
      <w:proofErr w:type="spell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преодоления осно</w:t>
      </w:r>
      <w:r w:rsidR="001B50CF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технологических барьеров дорожной карты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0CF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358B" w:rsidRPr="00E6358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Энерджинет</w:t>
      </w:r>
      <w:r w:rsidR="001B50CF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2EC4F4B2" w14:textId="77777777" w:rsidR="00B44DC9" w:rsidRPr="008B5B31" w:rsidRDefault="001B50CF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Полигон </w:t>
      </w:r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Testbed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12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модельный испытательный комплекс для разработки и тестирования архитектурно-</w:t>
      </w:r>
      <w:proofErr w:type="gram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решений</w:t>
      </w:r>
      <w:proofErr w:type="gram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создания Интернета энергии (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IoEN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других новых решений для технологического развития российской энергетики. Такой комплекс позволяет проводить совместное моделирование цифровых и </w:t>
      </w:r>
      <w:proofErr w:type="gram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сложных</w:t>
      </w:r>
      <w:proofErr w:type="gram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электроэнергетических систем, а его возможности превышают возможности доступных в России лабораторий и испытательных установок за счет применения технологии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Power-Hardware-in-the-Loop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часть полигона «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Testbed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635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представлена электродинамической моделью ЭЭС, а также реальными установками ВИЭ, кроме того есть возможность использовать реальные цифровые системы защиты и автоматического управления.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Четырехквадрантные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B44DC9" w:rsidRPr="008B5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усилители позволяют обеспечить сопряжение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киберфизической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</w:t>
      </w:r>
      <w:proofErr w:type="spellStart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микроэнергосистем</w:t>
      </w:r>
      <w:proofErr w:type="spellEnd"/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0F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часть которой</w:t>
      </w:r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моделируется в цифровом симуляторе реального времени (RTDS), а другая часть является реальной электрической сетью.</w:t>
      </w:r>
    </w:p>
    <w:p w14:paraId="0CC03FF5" w14:textId="262FC6B9" w:rsidR="00883F15" w:rsidRDefault="000465B3" w:rsidP="00E112D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оборудованием </w:t>
      </w:r>
      <w:r w:rsidR="0044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коллективного </w:t>
      </w:r>
      <w:r w:rsidR="00CC54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Центра НТИ М</w:t>
      </w:r>
      <w:r w:rsidR="0044670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CC54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</w:t>
      </w:r>
      <w:r w:rsidR="004467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понимаются оборудование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 полигона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B5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Testbed</w:t>
      </w:r>
      <w:r w:rsid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="00CC5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11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в себя</w:t>
      </w:r>
      <w:r w:rsidR="00883F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AB6819" w14:textId="45C4AF1B" w:rsidR="00883F15" w:rsidRPr="007D68E5" w:rsidRDefault="00E112D1" w:rsidP="007D68E5">
      <w:pPr>
        <w:pStyle w:val="a5"/>
        <w:numPr>
          <w:ilvl w:val="0"/>
          <w:numId w:val="19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моделирующий комплекс </w:t>
      </w:r>
      <w:r w:rsidRPr="007D68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RTDS</w:t>
      </w:r>
      <w:r w:rsidR="009A450B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включающий в себя четыре вычислительных модуля, в состав которых входит в общей сложности десять плат </w:t>
      </w:r>
      <w:r w:rsidR="00A4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r w:rsidR="00A4732E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4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пять ядер </w:t>
      </w:r>
      <w:proofErr w:type="spellStart"/>
      <w:r w:rsidR="00A4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Novacor</w:t>
      </w:r>
      <w:proofErr w:type="spellEnd"/>
      <w:r w:rsidR="007D68E5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443E1A" w14:textId="25BF50AE" w:rsidR="00883F15" w:rsidRPr="007D68E5" w:rsidRDefault="00E112D1" w:rsidP="007D68E5">
      <w:pPr>
        <w:pStyle w:val="a5"/>
        <w:numPr>
          <w:ilvl w:val="0"/>
          <w:numId w:val="19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четырехквадрантные</w:t>
      </w:r>
      <w:proofErr w:type="spellEnd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усилители мощности</w:t>
      </w:r>
      <w:r w:rsidR="009A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 оборудования комплекса </w:t>
      </w:r>
      <w:r w:rsidR="009A4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RTDS</w:t>
      </w:r>
      <w:r w:rsidR="009A450B" w:rsidRPr="00E1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физическим моделям устройств.</w:t>
      </w:r>
      <w:r w:rsidR="00883F15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шкафов </w:t>
      </w:r>
      <w:r w:rsidR="0088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трехфазных </w:t>
      </w:r>
      <w:r w:rsidR="00883F15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усилителей мощности – 4 шт. Мощность каждого усилителя мощности 15 </w:t>
      </w:r>
      <w:proofErr w:type="spellStart"/>
      <w:r w:rsidR="00883F15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A450B" w:rsidRPr="009A45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883F15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091890" w14:textId="495B931A" w:rsidR="00883F15" w:rsidRPr="007D68E5" w:rsidRDefault="00883F15" w:rsidP="007D68E5">
      <w:pPr>
        <w:pStyle w:val="a5"/>
        <w:numPr>
          <w:ilvl w:val="0"/>
          <w:numId w:val="19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электродинамическая модель энергосистемы, в состав которой входят модели ЛЭП (30 шт.), модели трехфазных трансформаторов (4 шт.), блоки, моделирующие агрегаты электростанций (4 шт.), модельная нагрузка с суммарной мощностью 50 кВт и др.</w:t>
      </w:r>
    </w:p>
    <w:p w14:paraId="037CD964" w14:textId="0AC58D1A" w:rsidR="00883F15" w:rsidRPr="00E112D1" w:rsidRDefault="00883F15" w:rsidP="00E112D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23C49" w14:textId="77777777" w:rsidR="009A450B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Регламент устанавливает единые требования к доступу к оборудованию ЦКП и может быть изменен в </w:t>
      </w:r>
      <w:r w:rsidR="009A4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необходимости в процессе развития проекта.</w:t>
      </w:r>
    </w:p>
    <w:p w14:paraId="033B87A2" w14:textId="35AFCBD9" w:rsidR="004E2FE0" w:rsidRPr="008B5B31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F0E65" w14:textId="77777777" w:rsidR="004E2FE0" w:rsidRPr="008B5B31" w:rsidRDefault="004E2FE0" w:rsidP="008B5B31">
      <w:pPr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определяются в частности:</w:t>
      </w:r>
    </w:p>
    <w:p w14:paraId="2B68098B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сроков пользования оборудованием ЦКП;</w:t>
      </w:r>
    </w:p>
    <w:p w14:paraId="5142E399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пользования 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ЦКП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225713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сотрудников университета и сторонних организаций, имеющих допуск к работе на оборудовании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ЦКП</w:t>
      </w:r>
      <w:r w:rsidR="001F6708" w:rsidRPr="001F6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733C5B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оборудования для проведения исследований и испытаний;</w:t>
      </w:r>
    </w:p>
    <w:p w14:paraId="1DDF61B4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договорные отношения;</w:t>
      </w:r>
    </w:p>
    <w:p w14:paraId="1DB3E66C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безопасности труда;</w:t>
      </w:r>
    </w:p>
    <w:p w14:paraId="199B8146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сотрудников ЦКП и участников, выполняющих научно-исследовательские работы на оборудовании ЦКП;</w:t>
      </w:r>
    </w:p>
    <w:p w14:paraId="7DBB0B34" w14:textId="77777777" w:rsidR="004E2FE0" w:rsidRPr="008B5B31" w:rsidRDefault="004E2FE0" w:rsidP="003C6E6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работ, с применением мероприятий по соблюдению их конфиденциальности;</w:t>
      </w:r>
    </w:p>
    <w:p w14:paraId="0BA9D39D" w14:textId="77777777" w:rsidR="00071C72" w:rsidRDefault="004E2FE0" w:rsidP="00071C72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ответственность.</w:t>
      </w:r>
    </w:p>
    <w:p w14:paraId="0D27DC1F" w14:textId="77777777" w:rsidR="00071C72" w:rsidRPr="00071C72" w:rsidRDefault="00071C72" w:rsidP="00071C72">
      <w:pPr>
        <w:pStyle w:val="a5"/>
        <w:spacing w:after="210" w:line="24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43993" w14:textId="77777777" w:rsidR="00E112D1" w:rsidRDefault="00632357" w:rsidP="00071C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возможных исследований</w:t>
      </w:r>
    </w:p>
    <w:p w14:paraId="67918B99" w14:textId="77777777" w:rsidR="00403A63" w:rsidRDefault="00403A63" w:rsidP="00403A63">
      <w:pPr>
        <w:pStyle w:val="a5"/>
        <w:spacing w:before="105" w:after="180" w:line="240" w:lineRule="auto"/>
        <w:ind w:left="113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A56C8F" w14:textId="77777777" w:rsidR="00CC542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5423" w:rsidRPr="00CC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для обеспечения информационной безопасности электроэнергетических объектов на базе </w:t>
      </w:r>
      <w:proofErr w:type="spellStart"/>
      <w:r w:rsidR="00CC5423" w:rsidRPr="00CC54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киберфизической</w:t>
      </w:r>
      <w:proofErr w:type="spellEnd"/>
      <w:r w:rsidR="00CC5423" w:rsidRPr="00CC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428D14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переходных процессов </w:t>
      </w:r>
      <w:r w:rsidR="001F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энергосистемах 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внедрением нетрадиционных источников электроэнергии (ВИЭ);</w:t>
      </w:r>
    </w:p>
    <w:p w14:paraId="022B1E06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силового физического оборудования, проверки и испытания систем релейной защиты и систем автоматического управления;</w:t>
      </w:r>
    </w:p>
    <w:p w14:paraId="4B2B72EB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ненормативных режимов работы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микроэнергосистем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477B0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сследования, связанные с управлением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микроэнергосистемами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проработки вопроса подключения к энергосистеме в нормальных и аварийных режимах за счет применения технологии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Power-Hardware-in-the-Loop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(PHIL);</w:t>
      </w:r>
    </w:p>
    <w:p w14:paraId="43D0955F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спытания реальных силовых устройств </w:t>
      </w:r>
      <w:proofErr w:type="gram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включением их в контур цифрового моделирования для проведения испытаний прототипов оборудования необходимого для реализации</w:t>
      </w:r>
      <w:proofErr w:type="gram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«Интернет энергии» («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IoEN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14:paraId="33FF2FB6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 систем электроснабжения с применением ВИЭ и накопителей электроэнергии;</w:t>
      </w:r>
    </w:p>
    <w:p w14:paraId="5FD6168F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работы накопителей электроэнергии и ВИЭ в системах собственных нужд ПС;</w:t>
      </w:r>
    </w:p>
    <w:p w14:paraId="332C43B1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распределенных интеллектуальных систем управления распределительными электрическими сетями;</w:t>
      </w:r>
    </w:p>
    <w:p w14:paraId="442DABAD" w14:textId="77777777" w:rsidR="00403A63" w:rsidRP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распределенных интеллектуальных систем управления режимами ЭЭС по напряжению и реактивной мощности;</w:t>
      </w:r>
    </w:p>
    <w:p w14:paraId="271FE58A" w14:textId="77777777" w:rsidR="00403A63" w:rsidRDefault="00403A63" w:rsidP="00403A63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автоматизированной </w:t>
      </w:r>
      <w:proofErr w:type="gram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расчета параметров срабатывания</w:t>
      </w:r>
      <w:proofErr w:type="gram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РЗА в </w:t>
      </w:r>
      <w:proofErr w:type="spellStart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микроэнергосистеме</w:t>
      </w:r>
      <w:proofErr w:type="spellEnd"/>
      <w:r w:rsidRPr="0040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онлайн.</w:t>
      </w:r>
    </w:p>
    <w:p w14:paraId="0DB5A2DF" w14:textId="77777777" w:rsidR="00403A63" w:rsidRDefault="00403A63" w:rsidP="00403A63">
      <w:pPr>
        <w:pStyle w:val="a5"/>
        <w:spacing w:after="210" w:line="24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60049" w14:textId="77777777" w:rsidR="009B1372" w:rsidRDefault="009B1372" w:rsidP="00D1257C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ограничений при использовании полигона «</w:t>
      </w:r>
      <w:proofErr w:type="spellStart"/>
      <w:r w:rsidRPr="00403A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TestBed</w:t>
      </w:r>
      <w:proofErr w:type="spellEnd"/>
      <w:r w:rsidRPr="0040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403A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EnergyNet</w:t>
      </w:r>
      <w:proofErr w:type="spellEnd"/>
      <w:r w:rsidRPr="00403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0EB597A3" w14:textId="1C112F68" w:rsidR="00403A63" w:rsidRDefault="00403A63" w:rsidP="00403A63">
      <w:pPr>
        <w:pStyle w:val="a5"/>
        <w:spacing w:before="105" w:after="180" w:line="240" w:lineRule="auto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86F4A5" w14:textId="5A547043" w:rsidR="00F541B0" w:rsidRDefault="00F541B0" w:rsidP="00F541B0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подключение любого оборудования для проведения испытаний на полигоне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TestBed</w:t>
      </w:r>
      <w:proofErr w:type="spellEnd"/>
      <w:r w:rsidR="00E6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возможно только после </w:t>
      </w:r>
      <w:r w:rsidR="0022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прохождения процедуры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согласования проекта подключения данного оборудования и порядка проведения испытаний</w:t>
      </w:r>
      <w:r w:rsidR="0022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proofErr w:type="gramStart"/>
      <w:r w:rsidR="0022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="002274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настоящего документа</w:t>
      </w:r>
      <w:r w:rsidRPr="00F54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F645321" w14:textId="77777777" w:rsidR="00C82474" w:rsidRPr="00F541B0" w:rsidRDefault="00C82474" w:rsidP="00C82474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испытаний на полигоне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TestBed</w:t>
      </w:r>
      <w:proofErr w:type="spellEnd"/>
      <w:r w:rsidR="00E6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EnergyNet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не допускается подключение оборудования с классом напряжения более 1000</w:t>
      </w:r>
      <w:proofErr w:type="gramStart"/>
      <w:r w:rsidR="00E93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1F6708" w:rsidRPr="001F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6D5F621" w14:textId="1D356D74" w:rsidR="009B1372" w:rsidRPr="00F541B0" w:rsidRDefault="00F541B0" w:rsidP="00F541B0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проведения и</w:t>
      </w:r>
      <w:r w:rsidR="0040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спытани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03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05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тяжеловесного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r w:rsidR="00705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(массой более 400 кг)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согласование </w:t>
      </w:r>
      <w:r w:rsidR="00C82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</w:t>
      </w:r>
      <w:r w:rsidR="001F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транспортировки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данного оборудования</w:t>
      </w:r>
      <w:r w:rsidR="001F6708" w:rsidRPr="001F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места размещения.</w:t>
      </w:r>
    </w:p>
    <w:p w14:paraId="594FFAFF" w14:textId="77777777" w:rsidR="00403A63" w:rsidRPr="00071C72" w:rsidRDefault="00403A63" w:rsidP="009B1372">
      <w:pPr>
        <w:pStyle w:val="a5"/>
        <w:spacing w:before="105" w:after="180" w:line="240" w:lineRule="auto"/>
        <w:ind w:left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5CEC84" w14:textId="77777777" w:rsidR="0001757F" w:rsidRPr="00071C72" w:rsidRDefault="00071C72" w:rsidP="008B5B31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компаниям, заинтересованным в проведении научно-исследовательских работ с использованием оборудования ЦКП</w:t>
      </w:r>
    </w:p>
    <w:p w14:paraId="43EA62AA" w14:textId="77777777" w:rsidR="00071C72" w:rsidRPr="00D8448F" w:rsidRDefault="00C82474" w:rsidP="00FB0A84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проведении научно-исследовательских работ на оборудовании полигона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proofErr w:type="spellStart"/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bed</w:t>
      </w:r>
      <w:proofErr w:type="spellEnd"/>
      <w:r w:rsidR="00E63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B0A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могут быть допущены организации, заинтересованные в проведении научно-исследовательских работ по темам, перечисленным в </w:t>
      </w:r>
      <w:proofErr w:type="spellStart"/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п.2</w:t>
      </w:r>
      <w:proofErr w:type="spellEnd"/>
      <w:r w:rsidR="00E9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</w:t>
      </w:r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связанным с ними тема</w:t>
      </w:r>
      <w:r w:rsidR="00E635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тикам</w:t>
      </w:r>
      <w:r w:rsid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заключения соответствующего договора (соглашения).</w:t>
      </w:r>
      <w:r w:rsidR="00E9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компаний, участвующих в реализации проекта «</w:t>
      </w:r>
      <w:r w:rsidR="00E93A22"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на натурной модели </w:t>
      </w:r>
      <w:proofErr w:type="spellStart"/>
      <w:r w:rsidR="00E93A22"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="00E93A22"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«Интернета энергии»</w:t>
      </w:r>
      <w:r w:rsidR="00E9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предусматриваются особые условия, описанные в </w:t>
      </w:r>
      <w:proofErr w:type="spellStart"/>
      <w:r w:rsidR="00E9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п.7</w:t>
      </w:r>
      <w:proofErr w:type="spellEnd"/>
      <w:r w:rsidR="00E9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документа.</w:t>
      </w:r>
    </w:p>
    <w:p w14:paraId="11D7DE04" w14:textId="77777777" w:rsidR="0001757F" w:rsidRDefault="00071C72" w:rsidP="00071C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</w:t>
      </w: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валификаци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сотрудников</w:t>
      </w: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сторонних организаций, допускаемых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работе на оборудовании ЦКП</w:t>
      </w:r>
    </w:p>
    <w:p w14:paraId="216CF328" w14:textId="25B4CB17" w:rsidR="00EF0616" w:rsidRDefault="00EF0616" w:rsidP="00EF0616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на оборудовании ЦКП проводятся совместно с сотрудниками ЦК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П–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операторами оборудования, имеющими соответствующую квалификацию и опыт работы</w:t>
      </w:r>
      <w:r w:rsidR="00227486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прохождения обязательного целевого инструктажа по технике безопасности в соответствии с </w:t>
      </w:r>
      <w:proofErr w:type="spellStart"/>
      <w:r w:rsidR="0022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п.8</w:t>
      </w:r>
      <w:proofErr w:type="spellEnd"/>
      <w:r w:rsidR="002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 зависимости от квалификации сотрудника сторонней организации самостоятельное проведение им работ на оборудовании и приборах ЦКП не допускается. Работы проводятся квалифицированным сотрудником ЦКП совместно с организацией-заявителем по выбранным и согласованным направлениям.</w:t>
      </w:r>
    </w:p>
    <w:p w14:paraId="6BB905BE" w14:textId="77777777" w:rsidR="00EF0616" w:rsidRDefault="00EF0616" w:rsidP="00EF0616">
      <w:pPr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E3D6A" w14:textId="77777777" w:rsidR="00EF0616" w:rsidRDefault="00071C72" w:rsidP="00071C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подачи заявки и проведения работ на полигоне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TestBed</w:t>
      </w:r>
      <w:proofErr w:type="spellEnd"/>
      <w:r w:rsidR="00E6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Energynet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AB99E20" w14:textId="77777777" w:rsidR="00B578F9" w:rsidRDefault="00EF0616" w:rsidP="00EF0616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ЦКП лиц, заинтересованных в проведении исследований на оборудовании центра</w:t>
      </w:r>
      <w:r w:rsidR="00B578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CA66505" w14:textId="68BCA80A" w:rsidR="00C9178D" w:rsidRDefault="007D68E5" w:rsidP="007D68E5">
      <w:pPr>
        <w:pStyle w:val="a5"/>
        <w:numPr>
          <w:ilvl w:val="0"/>
          <w:numId w:val="20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</w:t>
      </w:r>
      <w:r w:rsidR="00C91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на проведение исследований.</w:t>
      </w:r>
    </w:p>
    <w:p w14:paraId="0726DADC" w14:textId="03C771D2" w:rsidR="00EF0616" w:rsidRDefault="007D68E5" w:rsidP="00C9178D">
      <w:pPr>
        <w:pStyle w:val="a5"/>
        <w:spacing w:after="270" w:line="30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616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 обязан рассмотреть возможность проведения работ и предоставления услуг по заявленному направлению работы, ее цели и потенциальный результат, в том числе с точки зрения использования его на договорных основаниях.</w:t>
      </w:r>
      <w:proofErr w:type="gramEnd"/>
      <w:r w:rsidR="00B5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на проведение исследовательских работ указывается </w:t>
      </w:r>
      <w:r w:rsid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проведения работы, </w:t>
      </w:r>
      <w:r w:rsidR="005B32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испытуемого оборудования</w:t>
      </w:r>
      <w:r w:rsid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оборудования</w:t>
      </w:r>
      <w:r w:rsidR="005B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ЦКП, которое потребуется для проведения испытаний</w:t>
      </w:r>
      <w:r w:rsid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выполняемых работы.</w:t>
      </w:r>
      <w:proofErr w:type="gramEnd"/>
    </w:p>
    <w:p w14:paraId="366AAB58" w14:textId="28877195" w:rsidR="00C9178D" w:rsidRDefault="007D68E5" w:rsidP="007D68E5">
      <w:pPr>
        <w:pStyle w:val="a5"/>
        <w:numPr>
          <w:ilvl w:val="0"/>
          <w:numId w:val="20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="00C917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 и согласование проекта подклю</w:t>
      </w:r>
      <w:r w:rsidR="00C917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испытуемого оборудования.</w:t>
      </w:r>
    </w:p>
    <w:p w14:paraId="35D3A8F4" w14:textId="1BC9BDCD" w:rsidR="00447B96" w:rsidRDefault="00447B96" w:rsidP="00C9178D">
      <w:pPr>
        <w:pStyle w:val="a5"/>
        <w:spacing w:after="270" w:line="300" w:lineRule="atLeas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по заявке положительно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</w:t>
      </w:r>
      <w:r w:rsid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согласовывается с руководителем ЦКП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подключения испытуемого оборудования к оборудованию ЦКП, план размещения оборудования, количеством сотрудников ЦКП, задействованных в работе, оборудованием, используемым в работе, выбирается куратор из состава сотрудников ЦКП</w:t>
      </w:r>
      <w:r w:rsid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составляется план-график проведения работ.</w:t>
      </w:r>
    </w:p>
    <w:p w14:paraId="398CA24E" w14:textId="48A7E0C9" w:rsidR="007D68E5" w:rsidRPr="007D68E5" w:rsidRDefault="00C9178D" w:rsidP="007D68E5">
      <w:pPr>
        <w:pStyle w:val="a5"/>
        <w:numPr>
          <w:ilvl w:val="0"/>
          <w:numId w:val="20"/>
        </w:numPr>
        <w:spacing w:after="27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 в ЦКП в соответствии с разработанным графиком проведения работ.</w:t>
      </w:r>
    </w:p>
    <w:p w14:paraId="36966C10" w14:textId="77777777" w:rsidR="00EF0616" w:rsidRPr="007D68E5" w:rsidRDefault="00EF0616" w:rsidP="00447B96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</w:t>
      </w:r>
      <w:r w:rsidR="00FB0A84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-заявител</w:t>
      </w:r>
      <w:r w:rsidR="00FB0A84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A84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реализации проекта «Разработка и реализация на натурной модели </w:t>
      </w:r>
      <w:proofErr w:type="spellStart"/>
      <w:r w:rsidR="00FB0A84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="00FB0A84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«Интернета энергии»</w:t>
      </w:r>
      <w:r w:rsidR="0001757F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выбирается одна из типовых форм сотрудничества на безвозмездной основе. Для </w:t>
      </w:r>
      <w:r w:rsidR="00B9234F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="0001757F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организаций-заявителей, </w:t>
      </w: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одна из типовых форм сотрудничества на договорной основе</w:t>
      </w:r>
      <w:r w:rsidR="00B9234F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разрабатывается</w:t>
      </w:r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договор для использования оборудования </w:t>
      </w:r>
      <w:proofErr w:type="gramStart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 полигона</w:t>
      </w:r>
      <w:proofErr w:type="gramEnd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TestBed</w:t>
      </w:r>
      <w:proofErr w:type="spellEnd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358B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6358B"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EnergyNet</w:t>
      </w:r>
      <w:proofErr w:type="spellEnd"/>
      <w:r w:rsidRPr="007D68E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3BC6207" w14:textId="77777777" w:rsidR="004E2FE0" w:rsidRPr="008B5B31" w:rsidRDefault="004E2FE0" w:rsidP="009B1372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рабочего времени использования научного оборудования устанавливает руководителем ЦКП по согласованию с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7F7F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Электроэнергетически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7F7F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«Релейн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автоматизаци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энергосистем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НИУ «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</w:t>
      </w:r>
    </w:p>
    <w:p w14:paraId="2D097392" w14:textId="77777777" w:rsidR="004E2FE0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сроко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пользования оборудованием ЦКП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исследований определяется на основании приоритетности поставленных задач, собственных задач ЦКП по исполнению об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язательств, взятых на себя НИУ «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иными лицами, в том числе по заключенным государственным контрактам. При соблюдении планов-графиков использования оборудования ЦКП устанавливается п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 по обязательствам НИУ «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МЭИ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иными обязательствами пользователей (заказчиков) услуг ЦКП.</w:t>
      </w:r>
    </w:p>
    <w:p w14:paraId="5EA37763" w14:textId="77777777" w:rsidR="00E112D1" w:rsidRPr="008B5B31" w:rsidRDefault="00E112D1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7F884" w14:textId="77777777" w:rsidR="004E2FE0" w:rsidRDefault="004E2FE0" w:rsidP="00071C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Договорные отношения</w:t>
      </w:r>
    </w:p>
    <w:p w14:paraId="5875BAD7" w14:textId="77777777" w:rsidR="004E2FE0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на оборудовании ЦКП осуществляется посредством заключения возмездных или безвозмездных договоров (соглашений).</w:t>
      </w:r>
    </w:p>
    <w:p w14:paraId="378DB09C" w14:textId="77777777" w:rsidR="00E93A22" w:rsidRDefault="00E93A22" w:rsidP="00E93A22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частвующих в реализации проекта «</w:t>
      </w:r>
      <w:r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на натурной модели </w:t>
      </w:r>
      <w:proofErr w:type="spellStart"/>
      <w:r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референтной</w:t>
      </w:r>
      <w:proofErr w:type="spellEnd"/>
      <w:r w:rsidRPr="00FB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«Интернета энергии»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выбирается одна из типовых форм сотрудничества на безвозмездной основе. Для других организаций-заявителей,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одна из типовых форм сотрудничества на договорной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разрабатывается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договор для использования оборудования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 полигона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B5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TestBed</w:t>
      </w:r>
      <w:proofErr w:type="spell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6BB" w14:textId="77777777" w:rsidR="004E2FE0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календарном плане договора отражаются сроки проведения научно-исследовательских работ и рабочего графика. Устанавливается ответственность сторон договора, а также иные условия, в том числе относительно правового режима в отношении прав на полученные результаты работы.</w:t>
      </w:r>
    </w:p>
    <w:p w14:paraId="5E1DD767" w14:textId="77777777" w:rsidR="00E112D1" w:rsidRPr="008B5B31" w:rsidRDefault="00E112D1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D7198" w14:textId="77777777" w:rsidR="004E2FE0" w:rsidRDefault="004E2FE0" w:rsidP="009B13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безопасности труда</w:t>
      </w:r>
    </w:p>
    <w:p w14:paraId="7F5BB2A0" w14:textId="77777777" w:rsidR="004E2FE0" w:rsidRPr="008B5B31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пользователи оборудования ЦКП, допущенные к работе, обязаны соблюдать технику</w:t>
      </w:r>
      <w:r w:rsid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соответствии с «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Инструкцией по технике безопасности при работе на оборудовании </w:t>
      </w:r>
      <w:proofErr w:type="gramStart"/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 полигона</w:t>
      </w:r>
      <w:proofErr w:type="gramEnd"/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8D0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C18D0" w:rsidRPr="008B5B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TestBed</w:t>
      </w:r>
      <w:proofErr w:type="spellEnd"/>
      <w:r w:rsidR="00EC18D0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18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C18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EnergyNet</w:t>
      </w:r>
      <w:proofErr w:type="spellEnd"/>
      <w:r w:rsidR="00EC18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18D0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E09F3B" w14:textId="1C21513F" w:rsidR="004E2FE0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пользователи оборудования ЦКП перед началом работ должны пройти обязательный </w:t>
      </w:r>
      <w:r w:rsidR="008D38F5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технике безопасности</w:t>
      </w:r>
      <w:r w:rsidR="0022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подпись в журнале регистрации проведения инструктажа по технике безопасности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349850E" w14:textId="77777777" w:rsidR="00E112D1" w:rsidRPr="008B5B31" w:rsidRDefault="00E112D1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25635" w14:textId="77777777" w:rsidR="004E2FE0" w:rsidRDefault="004E2FE0" w:rsidP="009B13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сотрудников ЦКП и участников, выполняющих научно-исследовательские работы на оборудовании </w:t>
      </w:r>
      <w:proofErr w:type="gramStart"/>
      <w:r w:rsidR="008D38F5"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испытательного полигона</w:t>
      </w:r>
      <w:proofErr w:type="gramEnd"/>
      <w:r w:rsidR="008D38F5"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8D38F5" w:rsidRPr="009B1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Testbed</w:t>
      </w:r>
      <w:proofErr w:type="spellEnd"/>
      <w:r w:rsidR="008D38F5"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1320D4A" w14:textId="77777777" w:rsidR="004E2FE0" w:rsidRPr="008B5B31" w:rsidRDefault="004E2FE0" w:rsidP="008B5B31">
      <w:pPr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ЦКП обязаны:</w:t>
      </w:r>
    </w:p>
    <w:p w14:paraId="6834A825" w14:textId="77777777" w:rsidR="004E2FE0" w:rsidRPr="005157F7" w:rsidRDefault="004E2FE0" w:rsidP="005157F7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оборудования;</w:t>
      </w:r>
    </w:p>
    <w:p w14:paraId="47239298" w14:textId="77777777" w:rsidR="004E2FE0" w:rsidRPr="005157F7" w:rsidRDefault="004E2FE0" w:rsidP="005157F7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 необходимости наладочные работы и модернизацию оборудования;</w:t>
      </w:r>
    </w:p>
    <w:p w14:paraId="3ABBB46D" w14:textId="77777777" w:rsidR="004E2FE0" w:rsidRPr="005157F7" w:rsidRDefault="004E2FE0" w:rsidP="005157F7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ЦКП о выявленных неисправностях в работе оборудования;</w:t>
      </w:r>
    </w:p>
    <w:p w14:paraId="4E057FF4" w14:textId="77777777" w:rsidR="004E2FE0" w:rsidRPr="005157F7" w:rsidRDefault="004E2FE0" w:rsidP="005157F7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рекламации в адрес изготовителя (поставщика) неисправного оборудования в течение установленного гарантийного срока;</w:t>
      </w:r>
    </w:p>
    <w:p w14:paraId="440AA2FC" w14:textId="77777777" w:rsidR="004E2FE0" w:rsidRPr="005157F7" w:rsidRDefault="004E2FE0" w:rsidP="005157F7">
      <w:pPr>
        <w:pStyle w:val="a5"/>
        <w:numPr>
          <w:ilvl w:val="0"/>
          <w:numId w:val="10"/>
        </w:numPr>
        <w:spacing w:after="210" w:line="240" w:lineRule="atLeast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безопасности использования оборудования и охраны труда.</w:t>
      </w:r>
    </w:p>
    <w:p w14:paraId="671B743D" w14:textId="77777777" w:rsidR="004E2FE0" w:rsidRDefault="004E2FE0" w:rsidP="008B5B31">
      <w:pPr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ЦКП имеют право:</w:t>
      </w:r>
    </w:p>
    <w:p w14:paraId="23472812" w14:textId="77777777" w:rsidR="005157F7" w:rsidRPr="008B5B31" w:rsidRDefault="005157F7" w:rsidP="008B5B31">
      <w:pPr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90131" w14:textId="77777777" w:rsidR="00602EB6" w:rsidRPr="008B5B31" w:rsidRDefault="00602EB6" w:rsidP="003C6E64">
      <w:pPr>
        <w:numPr>
          <w:ilvl w:val="0"/>
          <w:numId w:val="11"/>
        </w:numPr>
        <w:spacing w:after="270" w:line="30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предложения по обновлению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испытательного полигона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планами модернизации и утвержденными приоритетными задачами;</w:t>
      </w:r>
    </w:p>
    <w:p w14:paraId="4F0FC004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повышению эффективности используемого оборудования;</w:t>
      </w:r>
    </w:p>
    <w:p w14:paraId="2A46462D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рациональные предложения о модернизации, закупке нового оборудования;</w:t>
      </w:r>
    </w:p>
    <w:p w14:paraId="64FEF553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маркетинговые исследования для поиска новых з</w:t>
      </w:r>
      <w:r w:rsidR="00602EB6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 и приоритетных направлений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поиска заинтересованных в сотрудничестве организаций и предприятий;</w:t>
      </w:r>
    </w:p>
    <w:p w14:paraId="24166E36" w14:textId="77777777" w:rsidR="004E2FE0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курсы повышения квалификации, участвовать в семинарах, конференциях, форумах.</w:t>
      </w:r>
    </w:p>
    <w:p w14:paraId="0B8EC72A" w14:textId="77777777" w:rsidR="003C6E64" w:rsidRPr="008B5B31" w:rsidRDefault="003C6E64" w:rsidP="003C6E64">
      <w:pPr>
        <w:spacing w:after="210" w:line="240" w:lineRule="atLeast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5CE9" w14:textId="77777777" w:rsidR="004E2FE0" w:rsidRPr="008B5B31" w:rsidRDefault="004E2FE0" w:rsidP="008B5B31">
      <w:pPr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выполняющие научно-исследовательские работы на оборудовании ЦКП обязаны:</w:t>
      </w:r>
    </w:p>
    <w:p w14:paraId="3AA861DD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r w:rsidR="00602EB6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 относиться к оборудованию ЦКП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BF21A4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итоги работ на оборудовании по требованию руководителя ЦКП.</w:t>
      </w:r>
    </w:p>
    <w:p w14:paraId="077A7FED" w14:textId="77777777" w:rsidR="004E2FE0" w:rsidRPr="008B5B31" w:rsidRDefault="004E2FE0" w:rsidP="008B5B31">
      <w:pPr>
        <w:tabs>
          <w:tab w:val="num" w:pos="142"/>
        </w:tabs>
        <w:spacing w:after="270" w:line="3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заказавшие в установленном порядке проведение научно-исследовательских работ на оборудовании ЦКП</w:t>
      </w:r>
      <w:r w:rsidR="00B44DC9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право:</w:t>
      </w:r>
    </w:p>
    <w:p w14:paraId="018A576E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семинарах, конференциях</w:t>
      </w:r>
      <w:r w:rsidR="00602EB6"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форумах;</w:t>
      </w:r>
    </w:p>
    <w:p w14:paraId="3348D082" w14:textId="77777777" w:rsidR="004E2FE0" w:rsidRPr="008B5B31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участвовать в закупке уникального оборудования для ЦКП;</w:t>
      </w:r>
    </w:p>
    <w:p w14:paraId="0B73D1E3" w14:textId="77777777" w:rsidR="004E2FE0" w:rsidRDefault="004E2FE0" w:rsidP="003C6E64">
      <w:pPr>
        <w:numPr>
          <w:ilvl w:val="0"/>
          <w:numId w:val="11"/>
        </w:numPr>
        <w:spacing w:after="210" w:line="240" w:lineRule="atLeast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улучшению деятельности центра.</w:t>
      </w:r>
    </w:p>
    <w:p w14:paraId="7547BB74" w14:textId="77777777" w:rsidR="005157F7" w:rsidRPr="008B5B31" w:rsidRDefault="005157F7" w:rsidP="005157F7">
      <w:pPr>
        <w:spacing w:after="21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F4C5C" w14:textId="77777777" w:rsidR="004E2FE0" w:rsidRDefault="004E2FE0" w:rsidP="009B13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работ, с применением мероприятий по соблюдению их конфиденциальности</w:t>
      </w:r>
    </w:p>
    <w:p w14:paraId="0651475B" w14:textId="7EF99A74" w:rsidR="004E2FE0" w:rsidRDefault="004E2FE0" w:rsidP="008B5B31">
      <w:pPr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сторон в отношении </w:t>
      </w:r>
      <w:proofErr w:type="gramStart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осуществляемых на оборудовании ЦКП может</w:t>
      </w:r>
      <w:proofErr w:type="gramEnd"/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установлен режим коммерческой</w:t>
      </w:r>
      <w:r w:rsidR="00447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государственной</w:t>
      </w: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тайны. В отношении работ, которые содержат ограничения по их разглашению третьим лицам в силу установленных обязательств, либо в силу закона, режим ограничения устанавливается соответственно.</w:t>
      </w:r>
    </w:p>
    <w:p w14:paraId="13D6DE4F" w14:textId="351B3FB0" w:rsidR="00C16FC7" w:rsidRDefault="00C16F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F055BAC" w14:textId="77777777" w:rsidR="004E2FE0" w:rsidRDefault="004E2FE0" w:rsidP="009B1372">
      <w:pPr>
        <w:pStyle w:val="a5"/>
        <w:numPr>
          <w:ilvl w:val="0"/>
          <w:numId w:val="15"/>
        </w:numPr>
        <w:spacing w:before="105" w:after="180" w:line="240" w:lineRule="auto"/>
        <w:ind w:left="567" w:hanging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14:paraId="16DAA51F" w14:textId="4536A3B8" w:rsidR="0070432A" w:rsidRPr="0071528E" w:rsidRDefault="004E2FE0" w:rsidP="007D68E5">
      <w:pPr>
        <w:spacing w:after="270" w:line="300" w:lineRule="atLeast"/>
        <w:ind w:firstLine="708"/>
        <w:contextualSpacing/>
        <w:jc w:val="both"/>
        <w:rPr>
          <w:rFonts w:ascii="Times New Roman" w:hAnsi="Times New Roman" w:cs="Times New Roman"/>
        </w:rPr>
      </w:pPr>
      <w:r w:rsidRPr="008B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пользователи научного оборудования ЦКП несут имущественную ответственности за умышленную порчу оборудования ЦКП, а также за иной ущерб, причиненный осознанно или по неосторожности в соответствии с условиями заключенного договора, либо в соответствии с законодательством </w:t>
      </w:r>
      <w:r w:rsidR="009B1372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sectPr w:rsidR="0070432A" w:rsidRPr="0071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86A930" w16cid:durableId="21A7274C"/>
  <w16cid:commentId w16cid:paraId="7F0506AB" w16cid:durableId="21A71EDB"/>
  <w16cid:commentId w16cid:paraId="07E7FA91" w16cid:durableId="21A726D0"/>
  <w16cid:commentId w16cid:paraId="6912F18B" w16cid:durableId="21A72639"/>
  <w16cid:commentId w16cid:paraId="7409682E" w16cid:durableId="21A72657"/>
  <w16cid:commentId w16cid:paraId="7B9AB849" w16cid:durableId="21A72839"/>
  <w16cid:commentId w16cid:paraId="614F005F" w16cid:durableId="21A727B3"/>
  <w16cid:commentId w16cid:paraId="4A0E62BC" w16cid:durableId="21A727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4E0"/>
    <w:multiLevelType w:val="hybridMultilevel"/>
    <w:tmpl w:val="7C9AA390"/>
    <w:lvl w:ilvl="0" w:tplc="3C0CE8C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0049"/>
    <w:multiLevelType w:val="hybridMultilevel"/>
    <w:tmpl w:val="518CE520"/>
    <w:lvl w:ilvl="0" w:tplc="BF5A6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172FFC"/>
    <w:multiLevelType w:val="multilevel"/>
    <w:tmpl w:val="03B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71D66"/>
    <w:multiLevelType w:val="multilevel"/>
    <w:tmpl w:val="24A639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E35DA"/>
    <w:multiLevelType w:val="hybridMultilevel"/>
    <w:tmpl w:val="22BE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96F"/>
    <w:multiLevelType w:val="multilevel"/>
    <w:tmpl w:val="B54CC8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20AF"/>
    <w:multiLevelType w:val="hybridMultilevel"/>
    <w:tmpl w:val="0CB4A1DC"/>
    <w:lvl w:ilvl="0" w:tplc="BF5A6F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D81438"/>
    <w:multiLevelType w:val="hybridMultilevel"/>
    <w:tmpl w:val="F92CBB26"/>
    <w:lvl w:ilvl="0" w:tplc="466AA40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0EF"/>
    <w:multiLevelType w:val="multilevel"/>
    <w:tmpl w:val="384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07357"/>
    <w:multiLevelType w:val="hybridMultilevel"/>
    <w:tmpl w:val="2FD44E78"/>
    <w:lvl w:ilvl="0" w:tplc="BF5A6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284B23"/>
    <w:multiLevelType w:val="hybridMultilevel"/>
    <w:tmpl w:val="D9EA9932"/>
    <w:lvl w:ilvl="0" w:tplc="03369C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35B07"/>
    <w:multiLevelType w:val="hybridMultilevel"/>
    <w:tmpl w:val="C4988892"/>
    <w:lvl w:ilvl="0" w:tplc="3F4EF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1E6859"/>
    <w:multiLevelType w:val="multilevel"/>
    <w:tmpl w:val="C11491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07CAB"/>
    <w:multiLevelType w:val="hybridMultilevel"/>
    <w:tmpl w:val="2ABCBB90"/>
    <w:lvl w:ilvl="0" w:tplc="FA4E4F9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E0022BB"/>
    <w:multiLevelType w:val="hybridMultilevel"/>
    <w:tmpl w:val="83FAA4F0"/>
    <w:lvl w:ilvl="0" w:tplc="57A4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E5296"/>
    <w:multiLevelType w:val="multilevel"/>
    <w:tmpl w:val="0A6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C61FF"/>
    <w:multiLevelType w:val="multilevel"/>
    <w:tmpl w:val="7A7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02317C"/>
    <w:multiLevelType w:val="multilevel"/>
    <w:tmpl w:val="27E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3742"/>
    <w:multiLevelType w:val="multilevel"/>
    <w:tmpl w:val="3E38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C7E63"/>
    <w:multiLevelType w:val="multilevel"/>
    <w:tmpl w:val="E3480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17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12"/>
  </w:num>
  <w:num w:numId="13">
    <w:abstractNumId w:val="5"/>
  </w:num>
  <w:num w:numId="14">
    <w:abstractNumId w:val="19"/>
  </w:num>
  <w:num w:numId="15">
    <w:abstractNumId w:val="7"/>
  </w:num>
  <w:num w:numId="16">
    <w:abstractNumId w:val="14"/>
  </w:num>
  <w:num w:numId="17">
    <w:abstractNumId w:val="0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30"/>
    <w:rsid w:val="0001757F"/>
    <w:rsid w:val="000465B3"/>
    <w:rsid w:val="00071C72"/>
    <w:rsid w:val="000E773C"/>
    <w:rsid w:val="001667FE"/>
    <w:rsid w:val="001936C1"/>
    <w:rsid w:val="001B50CF"/>
    <w:rsid w:val="001F6708"/>
    <w:rsid w:val="0020375D"/>
    <w:rsid w:val="002061B6"/>
    <w:rsid w:val="00227486"/>
    <w:rsid w:val="00227C2A"/>
    <w:rsid w:val="00255E30"/>
    <w:rsid w:val="002E1E98"/>
    <w:rsid w:val="003C6E64"/>
    <w:rsid w:val="003F764A"/>
    <w:rsid w:val="00403A63"/>
    <w:rsid w:val="00446709"/>
    <w:rsid w:val="00447B96"/>
    <w:rsid w:val="004E2FE0"/>
    <w:rsid w:val="005157F7"/>
    <w:rsid w:val="005B32F4"/>
    <w:rsid w:val="005F0F63"/>
    <w:rsid w:val="00600DC7"/>
    <w:rsid w:val="00602EB6"/>
    <w:rsid w:val="00632357"/>
    <w:rsid w:val="00665A7E"/>
    <w:rsid w:val="006A1F91"/>
    <w:rsid w:val="006B4FD8"/>
    <w:rsid w:val="0070432A"/>
    <w:rsid w:val="007051C3"/>
    <w:rsid w:val="0071528E"/>
    <w:rsid w:val="00747278"/>
    <w:rsid w:val="00756337"/>
    <w:rsid w:val="00787145"/>
    <w:rsid w:val="007D68E5"/>
    <w:rsid w:val="00842F96"/>
    <w:rsid w:val="00854701"/>
    <w:rsid w:val="0085557B"/>
    <w:rsid w:val="00883F15"/>
    <w:rsid w:val="008B5B31"/>
    <w:rsid w:val="008D1235"/>
    <w:rsid w:val="008D38F5"/>
    <w:rsid w:val="008F03D7"/>
    <w:rsid w:val="0091235D"/>
    <w:rsid w:val="00963330"/>
    <w:rsid w:val="009A450B"/>
    <w:rsid w:val="009B0DA8"/>
    <w:rsid w:val="009B1372"/>
    <w:rsid w:val="00A4732E"/>
    <w:rsid w:val="00A65D2D"/>
    <w:rsid w:val="00B44DC9"/>
    <w:rsid w:val="00B578F9"/>
    <w:rsid w:val="00B9234F"/>
    <w:rsid w:val="00C16FC7"/>
    <w:rsid w:val="00C61635"/>
    <w:rsid w:val="00C63CD7"/>
    <w:rsid w:val="00C640F9"/>
    <w:rsid w:val="00C82474"/>
    <w:rsid w:val="00C9178D"/>
    <w:rsid w:val="00CC5423"/>
    <w:rsid w:val="00CF15A3"/>
    <w:rsid w:val="00D31572"/>
    <w:rsid w:val="00D33067"/>
    <w:rsid w:val="00D67A2B"/>
    <w:rsid w:val="00D8448F"/>
    <w:rsid w:val="00D97F7F"/>
    <w:rsid w:val="00E112D1"/>
    <w:rsid w:val="00E62843"/>
    <w:rsid w:val="00E6358B"/>
    <w:rsid w:val="00E93A22"/>
    <w:rsid w:val="00EC18D0"/>
    <w:rsid w:val="00EE4B30"/>
    <w:rsid w:val="00EF0616"/>
    <w:rsid w:val="00F15A2E"/>
    <w:rsid w:val="00F541B0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2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-rteelement-p">
    <w:name w:val="ms-rteelement-p"/>
    <w:basedOn w:val="a"/>
    <w:rsid w:val="004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5B3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7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7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7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E2F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-rteelement-p">
    <w:name w:val="ms-rteelement-p"/>
    <w:basedOn w:val="a"/>
    <w:rsid w:val="004E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5B3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47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47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47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47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4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Максимов</dc:creator>
  <cp:lastModifiedBy>Бревнова Наталья Владимировна</cp:lastModifiedBy>
  <cp:revision>3</cp:revision>
  <dcterms:created xsi:type="dcterms:W3CDTF">2019-12-24T05:04:00Z</dcterms:created>
  <dcterms:modified xsi:type="dcterms:W3CDTF">2019-12-24T05:26:00Z</dcterms:modified>
</cp:coreProperties>
</file>